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2E74" w14:textId="4E0D5D75" w:rsidR="00334ADB" w:rsidRPr="00E45142" w:rsidRDefault="00334ADB" w:rsidP="00834C9A">
      <w:pPr>
        <w:jc w:val="center"/>
        <w:rPr>
          <w:b/>
          <w:sz w:val="24"/>
          <w:szCs w:val="24"/>
        </w:rPr>
      </w:pPr>
      <w:r w:rsidRPr="00E45142">
        <w:rPr>
          <w:b/>
          <w:sz w:val="24"/>
          <w:szCs w:val="24"/>
        </w:rPr>
        <w:t>SYNOD 2021-23 w DIECEZJI ELBLĄSKIEJ</w:t>
      </w:r>
      <w:r w:rsidR="00834C9A" w:rsidRPr="00E45142">
        <w:rPr>
          <w:b/>
          <w:sz w:val="24"/>
          <w:szCs w:val="24"/>
        </w:rPr>
        <w:t xml:space="preserve">: SYNTEZA </w:t>
      </w:r>
    </w:p>
    <w:p w14:paraId="64D61858" w14:textId="3F4D870F" w:rsidR="00907E7E" w:rsidRDefault="00907E7E" w:rsidP="008B10FC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Biskup Elbląski powołał dwoje współkoordynatorów: s. dr Miriam Bilsk</w:t>
      </w:r>
      <w:r w:rsidR="003A68D5">
        <w:rPr>
          <w:sz w:val="24"/>
          <w:szCs w:val="24"/>
        </w:rPr>
        <w:t>ą</w:t>
      </w:r>
      <w:r w:rsidRPr="00E45142">
        <w:rPr>
          <w:sz w:val="24"/>
          <w:szCs w:val="24"/>
        </w:rPr>
        <w:t xml:space="preserve"> CSSJ, ks. dr</w:t>
      </w:r>
      <w:r w:rsidR="003A68D5">
        <w:rPr>
          <w:sz w:val="24"/>
          <w:szCs w:val="24"/>
        </w:rPr>
        <w:t>.</w:t>
      </w:r>
      <w:r w:rsidRPr="00E45142">
        <w:rPr>
          <w:sz w:val="24"/>
          <w:szCs w:val="24"/>
        </w:rPr>
        <w:t xml:space="preserve"> Piotr</w:t>
      </w:r>
      <w:r w:rsidR="003A68D5">
        <w:rPr>
          <w:sz w:val="24"/>
          <w:szCs w:val="24"/>
        </w:rPr>
        <w:t>a</w:t>
      </w:r>
      <w:r w:rsidRPr="00E45142">
        <w:rPr>
          <w:sz w:val="24"/>
          <w:szCs w:val="24"/>
        </w:rPr>
        <w:t xml:space="preserve"> Towar</w:t>
      </w:r>
      <w:r w:rsidR="003A68D5">
        <w:rPr>
          <w:sz w:val="24"/>
          <w:szCs w:val="24"/>
        </w:rPr>
        <w:t>ka</w:t>
      </w:r>
      <w:r w:rsidR="001D54D4">
        <w:rPr>
          <w:sz w:val="24"/>
          <w:szCs w:val="24"/>
        </w:rPr>
        <w:t xml:space="preserve">, </w:t>
      </w:r>
      <w:r w:rsidR="00AF4192">
        <w:rPr>
          <w:sz w:val="24"/>
          <w:szCs w:val="24"/>
        </w:rPr>
        <w:t>a do współpracy</w:t>
      </w:r>
      <w:r w:rsidR="001D54D4">
        <w:rPr>
          <w:sz w:val="24"/>
          <w:szCs w:val="24"/>
        </w:rPr>
        <w:t xml:space="preserve"> </w:t>
      </w:r>
      <w:r w:rsidRPr="00E45142">
        <w:rPr>
          <w:sz w:val="24"/>
          <w:szCs w:val="24"/>
        </w:rPr>
        <w:t>Michalin</w:t>
      </w:r>
      <w:r w:rsidR="00AF4192">
        <w:rPr>
          <w:sz w:val="24"/>
          <w:szCs w:val="24"/>
        </w:rPr>
        <w:t>ę</w:t>
      </w:r>
      <w:r w:rsidRPr="00E45142">
        <w:rPr>
          <w:sz w:val="24"/>
          <w:szCs w:val="24"/>
        </w:rPr>
        <w:t xml:space="preserve"> Rozbick</w:t>
      </w:r>
      <w:r w:rsidR="001D54D4">
        <w:rPr>
          <w:sz w:val="24"/>
          <w:szCs w:val="24"/>
        </w:rPr>
        <w:t xml:space="preserve">ą </w:t>
      </w:r>
      <w:r w:rsidRPr="00E45142">
        <w:rPr>
          <w:sz w:val="24"/>
          <w:szCs w:val="24"/>
        </w:rPr>
        <w:t xml:space="preserve"> (</w:t>
      </w:r>
      <w:r w:rsidR="001D54D4">
        <w:rPr>
          <w:sz w:val="24"/>
          <w:szCs w:val="24"/>
        </w:rPr>
        <w:t>studentk</w:t>
      </w:r>
      <w:r w:rsidR="00AF4192">
        <w:rPr>
          <w:sz w:val="24"/>
          <w:szCs w:val="24"/>
        </w:rPr>
        <w:t>ę</w:t>
      </w:r>
      <w:r w:rsidR="001D54D4">
        <w:rPr>
          <w:sz w:val="24"/>
          <w:szCs w:val="24"/>
        </w:rPr>
        <w:t xml:space="preserve"> komunikacji medialnej)</w:t>
      </w:r>
      <w:r w:rsidR="008B10FC" w:rsidRPr="00E45142">
        <w:rPr>
          <w:sz w:val="24"/>
          <w:szCs w:val="24"/>
        </w:rPr>
        <w:t>. O udział i wypowiedzenie się w ramach synodu biskup zaapelował do wiernych w liście pasterskim, który został odczytany w kościołach diecezji w niedzielę 30 stycznia 2022.</w:t>
      </w:r>
      <w:r w:rsidR="00834C9A" w:rsidRPr="00E45142">
        <w:rPr>
          <w:sz w:val="24"/>
          <w:szCs w:val="24"/>
        </w:rPr>
        <w:t xml:space="preserve"> Wersję elektroniczną listu zamieszono także na oficjalnej stronie internetowej diecezji oraz na profilu </w:t>
      </w:r>
      <w:r w:rsidR="00C31EA4" w:rsidRPr="00E45142">
        <w:rPr>
          <w:sz w:val="24"/>
          <w:szCs w:val="24"/>
        </w:rPr>
        <w:t>Facebook.</w:t>
      </w:r>
      <w:r w:rsidR="008B10FC" w:rsidRPr="00E45142">
        <w:rPr>
          <w:sz w:val="24"/>
          <w:szCs w:val="24"/>
        </w:rPr>
        <w:t xml:space="preserve"> Aby ułatwić wypowiedzi w grupach oraz indywidualnie</w:t>
      </w:r>
      <w:r w:rsidR="00C31EA4" w:rsidRPr="00E45142">
        <w:rPr>
          <w:sz w:val="24"/>
          <w:szCs w:val="24"/>
        </w:rPr>
        <w:t xml:space="preserve">, </w:t>
      </w:r>
      <w:r w:rsidR="008B10FC" w:rsidRPr="00E45142">
        <w:rPr>
          <w:sz w:val="24"/>
          <w:szCs w:val="24"/>
        </w:rPr>
        <w:t xml:space="preserve">diecezjalne centrum synodu przygotowało zestaw pytań pomocniczych (w oparciu o wskazania z Vademecum </w:t>
      </w:r>
      <w:r w:rsidR="00A05741" w:rsidRPr="00E45142">
        <w:rPr>
          <w:sz w:val="24"/>
          <w:szCs w:val="24"/>
        </w:rPr>
        <w:t>synodu).</w:t>
      </w:r>
      <w:r w:rsidR="00826E52" w:rsidRPr="00E45142">
        <w:rPr>
          <w:sz w:val="24"/>
          <w:szCs w:val="24"/>
        </w:rPr>
        <w:t xml:space="preserve"> </w:t>
      </w:r>
      <w:r w:rsidR="00C31EA4" w:rsidRPr="00E45142">
        <w:rPr>
          <w:sz w:val="24"/>
          <w:szCs w:val="24"/>
        </w:rPr>
        <w:t>W dniu 8 lutego 2022 Biskup Elbląski wydał instrukcję o sposobie zwoływania i przeprowadzania spotkań synodalnych. Biskup zwrócił się z prośbą o wotum synodalne do gremiów diecezjalnych: rady kapłańskiej, rady duszpasterskiej oraz kapituły katedralnej. Podobną prośbę skierował do parafialnych rad duszpasterskich oraz funkcjonujących w diecezji organizacji</w:t>
      </w:r>
      <w:r w:rsidR="007614F4" w:rsidRPr="00E45142">
        <w:rPr>
          <w:sz w:val="24"/>
          <w:szCs w:val="24"/>
        </w:rPr>
        <w:t xml:space="preserve">, stowarzyszeń, ruchów i wspólnot. </w:t>
      </w:r>
    </w:p>
    <w:p w14:paraId="39076407" w14:textId="18983F41" w:rsidR="00303C6F" w:rsidRPr="00E45142" w:rsidRDefault="00185AB2" w:rsidP="008B10FC">
      <w:pPr>
        <w:jc w:val="both"/>
        <w:rPr>
          <w:sz w:val="24"/>
          <w:szCs w:val="24"/>
        </w:rPr>
      </w:pPr>
      <w:r>
        <w:rPr>
          <w:sz w:val="24"/>
          <w:szCs w:val="24"/>
        </w:rPr>
        <w:t>Na apel o wypowiedzenie odpowiedziały następujące grupy oraz osoby:</w:t>
      </w:r>
    </w:p>
    <w:p w14:paraId="0C9D0BAE" w14:textId="3F675044" w:rsidR="00334ADB" w:rsidRPr="00E45142" w:rsidRDefault="00334ADB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Rada Kapłańska diecezji elbląskiej </w:t>
      </w:r>
      <w:r w:rsidR="00185AB2">
        <w:rPr>
          <w:sz w:val="24"/>
          <w:szCs w:val="24"/>
        </w:rPr>
        <w:t>(25 osób)</w:t>
      </w:r>
    </w:p>
    <w:p w14:paraId="6EC13D0D" w14:textId="470185D9" w:rsidR="00334ADB" w:rsidRPr="00E45142" w:rsidRDefault="00334ADB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Rada Duszpasterska diecezji elbląskiej (</w:t>
      </w:r>
      <w:r w:rsidR="00DE760C">
        <w:rPr>
          <w:sz w:val="24"/>
          <w:szCs w:val="24"/>
        </w:rPr>
        <w:t>30</w:t>
      </w:r>
      <w:r w:rsidRPr="00E45142">
        <w:rPr>
          <w:sz w:val="24"/>
          <w:szCs w:val="24"/>
        </w:rPr>
        <w:t xml:space="preserve"> osób)</w:t>
      </w:r>
    </w:p>
    <w:p w14:paraId="48DD9FEF" w14:textId="47DB93C4" w:rsidR="004C2821" w:rsidRPr="00E45142" w:rsidRDefault="00334ADB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18 parafii: 200 osób (członkowie: parafialnej rady duszpasterskiej, grupy synodalne).</w:t>
      </w:r>
    </w:p>
    <w:p w14:paraId="62F167CC" w14:textId="164B69DD" w:rsidR="008E6E6D" w:rsidRPr="00E45142" w:rsidRDefault="008E6E6D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Wspólnoty i grupy</w:t>
      </w:r>
      <w:r w:rsidR="00185AB2">
        <w:rPr>
          <w:sz w:val="24"/>
          <w:szCs w:val="24"/>
        </w:rPr>
        <w:t xml:space="preserve"> w ramach diecezji</w:t>
      </w:r>
      <w:r w:rsidRPr="00E45142">
        <w:rPr>
          <w:sz w:val="24"/>
          <w:szCs w:val="24"/>
        </w:rPr>
        <w:t>: stowarzyszenie Civitas Christiana (8), Centrum Nowej Ewangelizacji DE</w:t>
      </w:r>
      <w:r w:rsidR="0040456D">
        <w:rPr>
          <w:sz w:val="24"/>
          <w:szCs w:val="24"/>
        </w:rPr>
        <w:t xml:space="preserve"> (10)</w:t>
      </w:r>
      <w:r w:rsidRPr="00E45142">
        <w:rPr>
          <w:sz w:val="24"/>
          <w:szCs w:val="24"/>
        </w:rPr>
        <w:t>, Nowa Ewangelizacja Bogu Ducha Winni</w:t>
      </w:r>
      <w:r w:rsidR="0040456D">
        <w:rPr>
          <w:sz w:val="24"/>
          <w:szCs w:val="24"/>
        </w:rPr>
        <w:t xml:space="preserve"> (10)</w:t>
      </w:r>
      <w:r w:rsidRPr="00E45142">
        <w:rPr>
          <w:sz w:val="24"/>
          <w:szCs w:val="24"/>
        </w:rPr>
        <w:t>, Katecheci diecezji elbląskiej (30), Domowy Kościół DE</w:t>
      </w:r>
      <w:r w:rsidR="0040456D">
        <w:rPr>
          <w:sz w:val="24"/>
          <w:szCs w:val="24"/>
        </w:rPr>
        <w:t xml:space="preserve"> </w:t>
      </w:r>
      <w:r w:rsidR="00AB0664">
        <w:rPr>
          <w:sz w:val="24"/>
          <w:szCs w:val="24"/>
        </w:rPr>
        <w:t>(270)</w:t>
      </w:r>
      <w:r w:rsidRPr="00E45142">
        <w:rPr>
          <w:sz w:val="24"/>
          <w:szCs w:val="24"/>
        </w:rPr>
        <w:t xml:space="preserve">, Mężczyźni Boga (20), Neokatechumenat </w:t>
      </w:r>
      <w:r w:rsidR="0053076B" w:rsidRPr="00E45142">
        <w:rPr>
          <w:sz w:val="24"/>
          <w:szCs w:val="24"/>
        </w:rPr>
        <w:t>Iława Oblaci</w:t>
      </w:r>
      <w:r w:rsidR="00AB0664">
        <w:rPr>
          <w:sz w:val="24"/>
          <w:szCs w:val="24"/>
        </w:rPr>
        <w:t xml:space="preserve"> (60)</w:t>
      </w:r>
      <w:r w:rsidR="0053076B" w:rsidRPr="00E45142">
        <w:rPr>
          <w:sz w:val="24"/>
          <w:szCs w:val="24"/>
        </w:rPr>
        <w:t>, Odnowa w Duchu Świętym (375 osób</w:t>
      </w:r>
      <w:r w:rsidR="009E2232" w:rsidRPr="00E45142">
        <w:rPr>
          <w:sz w:val="24"/>
          <w:szCs w:val="24"/>
        </w:rPr>
        <w:t>, 25 grup w parafiach</w:t>
      </w:r>
      <w:r w:rsidR="006173BB">
        <w:rPr>
          <w:sz w:val="24"/>
          <w:szCs w:val="24"/>
        </w:rPr>
        <w:t>, ostatecznie</w:t>
      </w:r>
      <w:r w:rsidR="009E2232" w:rsidRPr="00E45142">
        <w:rPr>
          <w:sz w:val="24"/>
          <w:szCs w:val="24"/>
        </w:rPr>
        <w:t xml:space="preserve"> grupa liderów</w:t>
      </w:r>
      <w:r w:rsidR="006173BB">
        <w:rPr>
          <w:sz w:val="24"/>
          <w:szCs w:val="24"/>
        </w:rPr>
        <w:t xml:space="preserve"> – 35 osób</w:t>
      </w:r>
      <w:r w:rsidR="009E2232" w:rsidRPr="00E45142">
        <w:rPr>
          <w:sz w:val="24"/>
          <w:szCs w:val="24"/>
        </w:rPr>
        <w:t>), wspólnota Betania w Elblągu-Stagniewie (30 osób), wspólnota Przemienienie przy kościele Bożego Ciała w Elblągu (50), kręgi biblijne (dwa po 15 osób = 30)</w:t>
      </w:r>
      <w:r w:rsidR="004F24E1" w:rsidRPr="00E45142">
        <w:rPr>
          <w:sz w:val="24"/>
          <w:szCs w:val="24"/>
        </w:rPr>
        <w:t xml:space="preserve">, wspólnoty Margaretka (14), wspólnota małżeństw </w:t>
      </w:r>
      <w:r w:rsidR="00185AB2">
        <w:rPr>
          <w:sz w:val="24"/>
          <w:szCs w:val="24"/>
        </w:rPr>
        <w:t xml:space="preserve">parafii </w:t>
      </w:r>
      <w:r w:rsidR="004F24E1" w:rsidRPr="00E45142">
        <w:rPr>
          <w:sz w:val="24"/>
          <w:szCs w:val="24"/>
        </w:rPr>
        <w:t>Brat</w:t>
      </w:r>
      <w:r w:rsidR="00185AB2">
        <w:rPr>
          <w:sz w:val="24"/>
          <w:szCs w:val="24"/>
        </w:rPr>
        <w:t>a</w:t>
      </w:r>
      <w:r w:rsidR="004F24E1" w:rsidRPr="00E45142">
        <w:rPr>
          <w:sz w:val="24"/>
          <w:szCs w:val="24"/>
        </w:rPr>
        <w:t xml:space="preserve"> Albert</w:t>
      </w:r>
      <w:r w:rsidR="00185AB2">
        <w:rPr>
          <w:sz w:val="24"/>
          <w:szCs w:val="24"/>
        </w:rPr>
        <w:t>a</w:t>
      </w:r>
      <w:r w:rsidR="004F24E1" w:rsidRPr="00E45142">
        <w:rPr>
          <w:sz w:val="24"/>
          <w:szCs w:val="24"/>
        </w:rPr>
        <w:t xml:space="preserve"> Elbląg (</w:t>
      </w:r>
      <w:r w:rsidR="009D4C69" w:rsidRPr="00E45142">
        <w:rPr>
          <w:sz w:val="24"/>
          <w:szCs w:val="24"/>
        </w:rPr>
        <w:t>30), Żywy Różaniec katedra Elbląg (130) + zelatorzy Żywego Różańca z diecezji (7 osób)</w:t>
      </w:r>
      <w:r w:rsidR="00185AB2">
        <w:rPr>
          <w:sz w:val="24"/>
          <w:szCs w:val="24"/>
        </w:rPr>
        <w:t>, Domownicy Boga z parafii Jegłownik (20)</w:t>
      </w:r>
      <w:r w:rsidR="009D4C69" w:rsidRPr="00E45142">
        <w:rPr>
          <w:sz w:val="24"/>
          <w:szCs w:val="24"/>
        </w:rPr>
        <w:t>.</w:t>
      </w:r>
    </w:p>
    <w:p w14:paraId="33AFAAB5" w14:textId="2004D5CD" w:rsidR="004F24E1" w:rsidRPr="00E45142" w:rsidRDefault="004F24E1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Młodzież szkolna: klasa II LO Ojców Pijarów Elbląg (25), SP 11 Elbląg (20)</w:t>
      </w:r>
    </w:p>
    <w:p w14:paraId="748AEA18" w14:textId="752C762D" w:rsidR="004F24E1" w:rsidRPr="00E45142" w:rsidRDefault="004F24E1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Zakład Karny w Iławie (15)</w:t>
      </w:r>
    </w:p>
    <w:p w14:paraId="45BE9163" w14:textId="040BAB67" w:rsidR="009D4C69" w:rsidRPr="00E45142" w:rsidRDefault="009D4C69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Zwolennicy Mszy trydenckiej </w:t>
      </w:r>
      <w:r w:rsidR="007C37B6" w:rsidRPr="00E45142">
        <w:rPr>
          <w:sz w:val="24"/>
          <w:szCs w:val="24"/>
        </w:rPr>
        <w:t>(4 ankiety, petycje)</w:t>
      </w:r>
    </w:p>
    <w:p w14:paraId="5C25A4A3" w14:textId="2152D93E" w:rsidR="009D4C69" w:rsidRPr="00E45142" w:rsidRDefault="009D4C69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Zwolennicy Komunii św. </w:t>
      </w:r>
      <w:r w:rsidR="008762DD" w:rsidRPr="00E45142">
        <w:rPr>
          <w:sz w:val="24"/>
          <w:szCs w:val="24"/>
        </w:rPr>
        <w:t xml:space="preserve">wyłącznie </w:t>
      </w:r>
      <w:r w:rsidRPr="00E45142">
        <w:rPr>
          <w:sz w:val="24"/>
          <w:szCs w:val="24"/>
        </w:rPr>
        <w:t>do ust</w:t>
      </w:r>
      <w:r w:rsidR="008762DD" w:rsidRPr="00E45142">
        <w:rPr>
          <w:sz w:val="24"/>
          <w:szCs w:val="24"/>
        </w:rPr>
        <w:t xml:space="preserve"> i na klęcząco </w:t>
      </w:r>
      <w:r w:rsidR="007C37B6" w:rsidRPr="00E45142">
        <w:rPr>
          <w:sz w:val="24"/>
          <w:szCs w:val="24"/>
        </w:rPr>
        <w:t>(</w:t>
      </w:r>
      <w:r w:rsidR="008762DD" w:rsidRPr="00E45142">
        <w:rPr>
          <w:sz w:val="24"/>
          <w:szCs w:val="24"/>
        </w:rPr>
        <w:t>20)</w:t>
      </w:r>
    </w:p>
    <w:p w14:paraId="0264E283" w14:textId="12DDBB8D" w:rsidR="004F60E3" w:rsidRPr="00E45142" w:rsidRDefault="004F60E3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Wypowiedzi indywidualne (33 osoby) </w:t>
      </w:r>
    </w:p>
    <w:p w14:paraId="5F70D0CF" w14:textId="176E665C" w:rsidR="004F60E3" w:rsidRPr="00E45142" w:rsidRDefault="00907E7E" w:rsidP="00334A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Indywidualne formy życia konsekrowanego: dziewica (1), p</w:t>
      </w:r>
      <w:r w:rsidR="004F60E3" w:rsidRPr="00E45142">
        <w:rPr>
          <w:sz w:val="24"/>
          <w:szCs w:val="24"/>
        </w:rPr>
        <w:t>ustelnica (1)</w:t>
      </w:r>
    </w:p>
    <w:p w14:paraId="06864DE9" w14:textId="5A5A9083" w:rsidR="007614F4" w:rsidRDefault="007C37B6" w:rsidP="007614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Kościół Chrześcijan Baptystów w Elblągu </w:t>
      </w:r>
    </w:p>
    <w:p w14:paraId="5F66C848" w14:textId="649D94FA" w:rsidR="001C5E1C" w:rsidRDefault="001C5E1C" w:rsidP="007614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UCZESTNICZĄCYCH: 1400, na poziomie parafii 1080, przez skrzynkę kontaktową (strona diecezji) 122. </w:t>
      </w:r>
    </w:p>
    <w:p w14:paraId="0C693675" w14:textId="52515A41" w:rsidR="006E171D" w:rsidRDefault="006E171D" w:rsidP="006E171D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 na ankietę synodalną przygotowały przede wszystkim parafie w ośrodkach miejskich (</w:t>
      </w:r>
      <w:r w:rsidR="00C02C26">
        <w:rPr>
          <w:sz w:val="24"/>
          <w:szCs w:val="24"/>
        </w:rPr>
        <w:t xml:space="preserve">np. </w:t>
      </w:r>
      <w:r>
        <w:rPr>
          <w:sz w:val="24"/>
          <w:szCs w:val="24"/>
        </w:rPr>
        <w:t>Elbląg, Morąg, Iława), a także w innych miejscowościach (</w:t>
      </w:r>
      <w:r w:rsidR="00C02C26">
        <w:rPr>
          <w:sz w:val="24"/>
          <w:szCs w:val="24"/>
        </w:rPr>
        <w:t xml:space="preserve">np. </w:t>
      </w:r>
      <w:r>
        <w:rPr>
          <w:sz w:val="24"/>
          <w:szCs w:val="24"/>
        </w:rPr>
        <w:t>Biskupiec Pomorski, Jegłownik, Stegna, Stary Dzierzgoń, Tujsk, Kmiecin, Stara Kościelnica). W ramach ankiety wypowiedziały się też: katolickie ruchy, stowarzyszenia, wspólnoty, szkoł</w:t>
      </w:r>
      <w:r w:rsidR="009125A4">
        <w:rPr>
          <w:sz w:val="24"/>
          <w:szCs w:val="24"/>
        </w:rPr>
        <w:t xml:space="preserve">a </w:t>
      </w:r>
      <w:r>
        <w:rPr>
          <w:sz w:val="24"/>
          <w:szCs w:val="24"/>
        </w:rPr>
        <w:t>katolick</w:t>
      </w:r>
      <w:r w:rsidR="009125A4">
        <w:rPr>
          <w:sz w:val="24"/>
          <w:szCs w:val="24"/>
        </w:rPr>
        <w:t>a</w:t>
      </w:r>
      <w:r>
        <w:rPr>
          <w:sz w:val="24"/>
          <w:szCs w:val="24"/>
        </w:rPr>
        <w:t xml:space="preserve">, a także osadzeni </w:t>
      </w:r>
      <w:r w:rsidR="009125A4">
        <w:rPr>
          <w:sz w:val="24"/>
          <w:szCs w:val="24"/>
        </w:rPr>
        <w:t xml:space="preserve">z zakładu karnego. </w:t>
      </w:r>
    </w:p>
    <w:p w14:paraId="72622621" w14:textId="4062B799" w:rsidR="00A16B1F" w:rsidRPr="006E171D" w:rsidRDefault="00A16B1F" w:rsidP="006E17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ankietach, które dotarły do sekretariatu synodu, świeccy wypowiadali się bardzo często negatywnie o księżach. </w:t>
      </w:r>
      <w:r w:rsidR="00377E35">
        <w:rPr>
          <w:sz w:val="24"/>
          <w:szCs w:val="24"/>
        </w:rPr>
        <w:t xml:space="preserve">Nie wypłynęły natomiast ankiety od księży, dotyczące ich relacji ze świeckimi. </w:t>
      </w:r>
    </w:p>
    <w:p w14:paraId="14C03C0F" w14:textId="34D93B3F" w:rsidR="003C32C7" w:rsidRPr="00E45142" w:rsidRDefault="00C02C26" w:rsidP="00761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B1F65" w:rsidRPr="00E45142">
        <w:rPr>
          <w:b/>
          <w:sz w:val="24"/>
          <w:szCs w:val="24"/>
        </w:rPr>
        <w:t xml:space="preserve">DOŚWIADCZENIA </w:t>
      </w:r>
      <w:r w:rsidR="009125A4">
        <w:rPr>
          <w:b/>
          <w:sz w:val="24"/>
          <w:szCs w:val="24"/>
        </w:rPr>
        <w:t>I WYPOWIEDZI O CHARAKTERZE P</w:t>
      </w:r>
      <w:r w:rsidR="001B1F65" w:rsidRPr="00E45142">
        <w:rPr>
          <w:b/>
          <w:sz w:val="24"/>
          <w:szCs w:val="24"/>
        </w:rPr>
        <w:t>OZYTYWN</w:t>
      </w:r>
      <w:r w:rsidR="009125A4">
        <w:rPr>
          <w:b/>
          <w:sz w:val="24"/>
          <w:szCs w:val="24"/>
        </w:rPr>
        <w:t>YM</w:t>
      </w:r>
      <w:r w:rsidR="001B1F65" w:rsidRPr="00E45142">
        <w:rPr>
          <w:b/>
          <w:sz w:val="24"/>
          <w:szCs w:val="24"/>
        </w:rPr>
        <w:t>:</w:t>
      </w:r>
      <w:r w:rsidR="001B1F65" w:rsidRPr="00E45142">
        <w:rPr>
          <w:sz w:val="24"/>
          <w:szCs w:val="24"/>
        </w:rPr>
        <w:t xml:space="preserve"> </w:t>
      </w:r>
    </w:p>
    <w:p w14:paraId="6535854C" w14:textId="45223358" w:rsidR="00BF6E53" w:rsidRDefault="00BF6E53" w:rsidP="00BF6E53">
      <w:pPr>
        <w:jc w:val="both"/>
        <w:rPr>
          <w:sz w:val="24"/>
          <w:szCs w:val="24"/>
        </w:rPr>
      </w:pPr>
      <w:r>
        <w:rPr>
          <w:sz w:val="24"/>
          <w:szCs w:val="24"/>
        </w:rPr>
        <w:t>- Kościół jest dla mnie domem, szpitalem polowym</w:t>
      </w:r>
    </w:p>
    <w:p w14:paraId="7A46FEE6" w14:textId="672A3C22" w:rsidR="00BF6E53" w:rsidRDefault="00BF6E53" w:rsidP="007614F4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obecnie Kościół starzeje się, </w:t>
      </w:r>
      <w:r w:rsidRPr="00E45142">
        <w:rPr>
          <w:sz w:val="24"/>
          <w:szCs w:val="24"/>
        </w:rPr>
        <w:t>odchod</w:t>
      </w:r>
      <w:r>
        <w:rPr>
          <w:sz w:val="24"/>
          <w:szCs w:val="24"/>
        </w:rPr>
        <w:t>zą z Niego ludzie młodzi, ale w rozumieniu teologicznym Kościół się nie starzeje: jest młody</w:t>
      </w:r>
    </w:p>
    <w:p w14:paraId="4D85708C" w14:textId="01B5F704" w:rsidR="009E4CCA" w:rsidRDefault="009E4CCA" w:rsidP="009E4CCA">
      <w:pPr>
        <w:jc w:val="both"/>
        <w:rPr>
          <w:sz w:val="24"/>
          <w:szCs w:val="24"/>
        </w:rPr>
      </w:pPr>
      <w:r>
        <w:rPr>
          <w:sz w:val="24"/>
          <w:szCs w:val="24"/>
        </w:rPr>
        <w:t>- potrzebny jest nowy język dla ewangelizacji, a także zdolność do słuchania innych oraz empatia: Mamy nadzieję, że proces synodalny pomoże wypracować metodę i styl, z jakim mamy wejść w dialog ze światem współczesnym</w:t>
      </w:r>
      <w:r w:rsidR="007C1FF7">
        <w:rPr>
          <w:sz w:val="24"/>
          <w:szCs w:val="24"/>
        </w:rPr>
        <w:t>.</w:t>
      </w:r>
    </w:p>
    <w:p w14:paraId="133B7E55" w14:textId="09E385D1" w:rsidR="009E4CCA" w:rsidRDefault="009E4CCA" w:rsidP="009E4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„oczekujemy potwierdzenia i pełnego wdrożenia Soboru Watykańskiego II” </w:t>
      </w:r>
    </w:p>
    <w:p w14:paraId="3AB4DC8E" w14:textId="68677367" w:rsidR="00B90B73" w:rsidRDefault="00B90B73" w:rsidP="00B90B73">
      <w:pPr>
        <w:jc w:val="both"/>
        <w:rPr>
          <w:sz w:val="24"/>
          <w:szCs w:val="24"/>
        </w:rPr>
      </w:pPr>
      <w:r>
        <w:rPr>
          <w:sz w:val="24"/>
          <w:szCs w:val="24"/>
        </w:rPr>
        <w:t>- trzeba powracać do nauczania Jana Pawła II</w:t>
      </w:r>
    </w:p>
    <w:p w14:paraId="3C641F83" w14:textId="6B6B07A3" w:rsidR="007614F4" w:rsidRPr="00E45142" w:rsidRDefault="003C32C7" w:rsidP="007614F4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- w pracach synodu </w:t>
      </w:r>
      <w:r w:rsidR="00A24929">
        <w:rPr>
          <w:sz w:val="24"/>
          <w:szCs w:val="24"/>
        </w:rPr>
        <w:t xml:space="preserve">2021-23 </w:t>
      </w:r>
      <w:r w:rsidRPr="00E45142">
        <w:rPr>
          <w:sz w:val="24"/>
          <w:szCs w:val="24"/>
        </w:rPr>
        <w:t xml:space="preserve">nie wolno popełnić błędów, które wystąpiły </w:t>
      </w:r>
      <w:r w:rsidR="00E45142" w:rsidRPr="00E45142">
        <w:rPr>
          <w:sz w:val="24"/>
          <w:szCs w:val="24"/>
        </w:rPr>
        <w:t xml:space="preserve">np. </w:t>
      </w:r>
      <w:r w:rsidRPr="00E45142">
        <w:rPr>
          <w:sz w:val="24"/>
          <w:szCs w:val="24"/>
        </w:rPr>
        <w:t>w synodzie krajowym w Holandii po Soborze Watykańskim II</w:t>
      </w:r>
      <w:r w:rsidR="00323030">
        <w:rPr>
          <w:sz w:val="24"/>
          <w:szCs w:val="24"/>
        </w:rPr>
        <w:t>, a także na tzw. drodze synodalnej Kościoła w Niemczech</w:t>
      </w:r>
      <w:r w:rsidR="009125A4">
        <w:rPr>
          <w:sz w:val="24"/>
          <w:szCs w:val="24"/>
        </w:rPr>
        <w:t xml:space="preserve"> </w:t>
      </w:r>
    </w:p>
    <w:p w14:paraId="5BAC006E" w14:textId="09CF2562" w:rsidR="00D17CB7" w:rsidRDefault="00D17CB7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25A4">
        <w:rPr>
          <w:sz w:val="24"/>
          <w:szCs w:val="24"/>
        </w:rPr>
        <w:t xml:space="preserve">istnieją dobre kontakty pomiędzy wiernymi Kościoła rzymskokatolickiego i Kościoła greckokatolickiego </w:t>
      </w:r>
    </w:p>
    <w:p w14:paraId="1675251C" w14:textId="77777777" w:rsidR="00E2748B" w:rsidRDefault="00E2748B" w:rsidP="00E2748B">
      <w:pPr>
        <w:jc w:val="both"/>
        <w:rPr>
          <w:sz w:val="24"/>
          <w:szCs w:val="24"/>
        </w:rPr>
      </w:pPr>
      <w:r>
        <w:rPr>
          <w:sz w:val="24"/>
          <w:szCs w:val="24"/>
        </w:rPr>
        <w:t>- istnieje ekumenizm w rodzinach i praktyczny ekumenizm np. troska o zabytkowe cmentarze wyznaniowe</w:t>
      </w:r>
    </w:p>
    <w:p w14:paraId="0778C1AE" w14:textId="48D9A769" w:rsidR="009125A4" w:rsidRPr="00E45142" w:rsidRDefault="009125A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osoby z tzw. marginesu i mniejszości spotykają się generalnie z szacunkiem i tolerancją, niezależnie od ich przekonań i postaw </w:t>
      </w:r>
    </w:p>
    <w:p w14:paraId="6819B12A" w14:textId="2EE43456" w:rsidR="007614F4" w:rsidRPr="00E45142" w:rsidRDefault="00C02C26" w:rsidP="007614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B1F65" w:rsidRPr="00E45142">
        <w:rPr>
          <w:b/>
          <w:sz w:val="24"/>
          <w:szCs w:val="24"/>
        </w:rPr>
        <w:t xml:space="preserve">DOŚWIADCZENIA </w:t>
      </w:r>
      <w:r w:rsidR="00A16B1F">
        <w:rPr>
          <w:b/>
          <w:sz w:val="24"/>
          <w:szCs w:val="24"/>
        </w:rPr>
        <w:t>I WYPOWIEDZI O CHARAKTERZE</w:t>
      </w:r>
      <w:r w:rsidR="003F7E06">
        <w:rPr>
          <w:b/>
          <w:sz w:val="24"/>
          <w:szCs w:val="24"/>
        </w:rPr>
        <w:t xml:space="preserve"> </w:t>
      </w:r>
      <w:r w:rsidR="001B1F65" w:rsidRPr="00E45142">
        <w:rPr>
          <w:b/>
          <w:sz w:val="24"/>
          <w:szCs w:val="24"/>
        </w:rPr>
        <w:t>NEGATYWN</w:t>
      </w:r>
      <w:r w:rsidR="00A16B1F">
        <w:rPr>
          <w:b/>
          <w:sz w:val="24"/>
          <w:szCs w:val="24"/>
        </w:rPr>
        <w:t>YM</w:t>
      </w:r>
      <w:r w:rsidR="001B1F65" w:rsidRPr="00E45142">
        <w:rPr>
          <w:b/>
          <w:sz w:val="24"/>
          <w:szCs w:val="24"/>
        </w:rPr>
        <w:t>:</w:t>
      </w:r>
    </w:p>
    <w:p w14:paraId="17F5F246" w14:textId="211F6A00" w:rsidR="00377E35" w:rsidRDefault="00377E35" w:rsidP="00377E35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- </w:t>
      </w:r>
      <w:r>
        <w:rPr>
          <w:sz w:val="24"/>
          <w:szCs w:val="24"/>
        </w:rPr>
        <w:t>Kościół nie daje poczucia bezpieczeństwa i bliskośc</w:t>
      </w:r>
      <w:r w:rsidR="007C1FF7">
        <w:rPr>
          <w:sz w:val="24"/>
          <w:szCs w:val="24"/>
        </w:rPr>
        <w:t>i</w:t>
      </w:r>
    </w:p>
    <w:p w14:paraId="0FDD2255" w14:textId="40793C5A" w:rsidR="00377E35" w:rsidRDefault="00377E35" w:rsidP="00377E35">
      <w:pPr>
        <w:jc w:val="both"/>
        <w:rPr>
          <w:sz w:val="24"/>
          <w:szCs w:val="24"/>
        </w:rPr>
      </w:pPr>
      <w:r>
        <w:rPr>
          <w:sz w:val="24"/>
          <w:szCs w:val="24"/>
        </w:rPr>
        <w:t>- świeccy czują się niewysłuchiwani przez swoich duszpasterzy, ich głos nie jest wystarczająco słyszalny w Kościele, „głos świeckich… nie jest traktowany na równi z głosem duszpasterzy”</w:t>
      </w:r>
    </w:p>
    <w:p w14:paraId="317AD31F" w14:textId="2D8D01E9" w:rsidR="00377E35" w:rsidRDefault="00377E35" w:rsidP="00377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świeccy zaniedbani religijnie są upokarzani przez księży </w:t>
      </w:r>
    </w:p>
    <w:p w14:paraId="50022799" w14:textId="3CB9D15C" w:rsidR="00377E35" w:rsidRDefault="00377E35" w:rsidP="00377E35">
      <w:pPr>
        <w:jc w:val="both"/>
        <w:rPr>
          <w:sz w:val="24"/>
          <w:szCs w:val="24"/>
        </w:rPr>
      </w:pPr>
      <w:r>
        <w:rPr>
          <w:sz w:val="24"/>
          <w:szCs w:val="24"/>
        </w:rPr>
        <w:t>- księża traktują często świeckich w sposób patriarchalny i feudalnie, brak partnerstwa na linii duchowni – świeccy</w:t>
      </w:r>
    </w:p>
    <w:p w14:paraId="4860027C" w14:textId="5CC6B099" w:rsidR="00377E35" w:rsidRDefault="00377E35" w:rsidP="00377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księża nie mają czasu na dialog ze świeckimi </w:t>
      </w:r>
    </w:p>
    <w:p w14:paraId="1F51C6D0" w14:textId="77777777" w:rsidR="00CE2E31" w:rsidRDefault="00CE2E31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księża stwarzają i zachowują dystans wobec świeckich, są często zbyt wycofani, nie szukają kontaktu ze świeckimi….  </w:t>
      </w:r>
    </w:p>
    <w:p w14:paraId="7C2A7D87" w14:textId="7618AB3C" w:rsidR="00CE2E31" w:rsidRDefault="00CE2E31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t>- w wielu wypowiedziach ujawnia się ze strony świeckich rodzaj niezadowolenia, pretensji, frustracji wobec duchownych. Pojawia się też oczekiwanie zrównania świeckich z duchownymi… „bardziej być, niż nakazywać”…</w:t>
      </w:r>
    </w:p>
    <w:p w14:paraId="60FF3C82" w14:textId="0E1D6209" w:rsidR="00CE2E31" w:rsidRDefault="00CE2E31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parafiach brakuje forum spotkania i dialogu dla katolików świeckich </w:t>
      </w:r>
    </w:p>
    <w:p w14:paraId="1E736980" w14:textId="77777777" w:rsidR="00CE2E31" w:rsidRDefault="00CE2E31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t>- duszpasterstwo jest skostniałe, brak żywych kazań</w:t>
      </w:r>
    </w:p>
    <w:p w14:paraId="4CA305C7" w14:textId="3AF2ACD3" w:rsidR="00CE2E31" w:rsidRDefault="00CE2E31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księża są niecierpliwi i niedbali podczas spowiedzi </w:t>
      </w:r>
    </w:p>
    <w:p w14:paraId="7BB1323D" w14:textId="77777777" w:rsidR="00377E35" w:rsidRDefault="00377E35" w:rsidP="00377E35">
      <w:pPr>
        <w:jc w:val="both"/>
        <w:rPr>
          <w:sz w:val="24"/>
          <w:szCs w:val="24"/>
        </w:rPr>
      </w:pPr>
      <w:r>
        <w:rPr>
          <w:sz w:val="24"/>
          <w:szCs w:val="24"/>
        </w:rPr>
        <w:t>- proboszczowie nie są otwarci na jakiekolwiek zmiany</w:t>
      </w:r>
    </w:p>
    <w:p w14:paraId="52DE6FF4" w14:textId="4635A310" w:rsidR="00377E35" w:rsidRDefault="00377E35" w:rsidP="00377E35">
      <w:pPr>
        <w:jc w:val="both"/>
        <w:rPr>
          <w:sz w:val="24"/>
          <w:szCs w:val="24"/>
        </w:rPr>
      </w:pPr>
      <w:r>
        <w:rPr>
          <w:sz w:val="24"/>
          <w:szCs w:val="24"/>
        </w:rPr>
        <w:t>- w wielu parafiach nie istnieją nakazane prawem kościelnym rady, albo funkcjonują tylko formalnie, minimalnie</w:t>
      </w:r>
    </w:p>
    <w:p w14:paraId="0D444340" w14:textId="71AA9C8D" w:rsidR="003C32C7" w:rsidRPr="00E45142" w:rsidRDefault="003C32C7" w:rsidP="007614F4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- księż</w:t>
      </w:r>
      <w:r w:rsidR="00A16B1F">
        <w:rPr>
          <w:sz w:val="24"/>
          <w:szCs w:val="24"/>
        </w:rPr>
        <w:t xml:space="preserve">a rezygnują dziś </w:t>
      </w:r>
      <w:r w:rsidRPr="00E45142">
        <w:rPr>
          <w:sz w:val="24"/>
          <w:szCs w:val="24"/>
        </w:rPr>
        <w:t>z pracy z dziećmi i młodzieżą</w:t>
      </w:r>
      <w:r w:rsidR="00A16B1F">
        <w:rPr>
          <w:sz w:val="24"/>
          <w:szCs w:val="24"/>
        </w:rPr>
        <w:t xml:space="preserve"> (</w:t>
      </w:r>
      <w:r w:rsidRPr="00E45142">
        <w:rPr>
          <w:sz w:val="24"/>
          <w:szCs w:val="24"/>
        </w:rPr>
        <w:t>m.in. z powodu lęku o oskarżenie o pedofilię)</w:t>
      </w:r>
    </w:p>
    <w:p w14:paraId="0962BF80" w14:textId="12F9764A" w:rsidR="00047E2B" w:rsidRDefault="00047E2B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nie rozliczono księży za przestępstwa pedofilii</w:t>
      </w:r>
    </w:p>
    <w:p w14:paraId="56FB8B03" w14:textId="618489E6" w:rsidR="00047E2B" w:rsidRDefault="00047E2B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z powodu zgorszenia przez księży wierni, a zwłaszcza młodzież, odchodzą od Kościoła</w:t>
      </w:r>
    </w:p>
    <w:p w14:paraId="17E775E9" w14:textId="6EA8ECD8" w:rsidR="00047E2B" w:rsidRDefault="00047E2B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homoseksualizm duchownych, pedofilia, alkoholizm, przymykanie oczu na kontakty księży z kobietami, nie spotykają się ze zdecydowaną reakcją władzy kościelnej </w:t>
      </w:r>
    </w:p>
    <w:p w14:paraId="28E80454" w14:textId="7E936513" w:rsidR="00CE2E31" w:rsidRDefault="00CE2E31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bolesne są nadużycia seksualne ze strony kapłanów i biskupów </w:t>
      </w:r>
    </w:p>
    <w:p w14:paraId="285BCB79" w14:textId="13D52038" w:rsidR="00CE2E31" w:rsidRDefault="006E02F6" w:rsidP="00CE2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2E31">
        <w:rPr>
          <w:sz w:val="24"/>
          <w:szCs w:val="24"/>
        </w:rPr>
        <w:t xml:space="preserve">prywatne wypowiedzi hierarchów budzą niepokój i zamieszanie </w:t>
      </w:r>
    </w:p>
    <w:p w14:paraId="19B7A9F8" w14:textId="7D7D414C" w:rsidR="00047E2B" w:rsidRDefault="00270DBC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dość często wierni świeccy nie są przez proboszcza informowani w sposób zadowalający o projektach i inwestycjach podejmowanych w parafi</w:t>
      </w:r>
      <w:r w:rsidR="00047E2B">
        <w:rPr>
          <w:sz w:val="24"/>
          <w:szCs w:val="24"/>
        </w:rPr>
        <w:t xml:space="preserve">i; brak informacji wstępnej </w:t>
      </w:r>
      <w:r w:rsidR="007C15E5">
        <w:rPr>
          <w:sz w:val="24"/>
          <w:szCs w:val="24"/>
        </w:rPr>
        <w:t>i</w:t>
      </w:r>
      <w:r w:rsidR="00047E2B">
        <w:rPr>
          <w:sz w:val="24"/>
          <w:szCs w:val="24"/>
        </w:rPr>
        <w:t xml:space="preserve"> dyskusji </w:t>
      </w:r>
      <w:r w:rsidR="007C15E5">
        <w:rPr>
          <w:sz w:val="24"/>
          <w:szCs w:val="24"/>
        </w:rPr>
        <w:t xml:space="preserve">o planowanych pracach konserwatorskich w parafiach </w:t>
      </w:r>
    </w:p>
    <w:p w14:paraId="512BEFB1" w14:textId="1F153507" w:rsidR="00151BAD" w:rsidRDefault="00151BAD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brak należytej troski o związki niesakramentalne w Kościele </w:t>
      </w:r>
    </w:p>
    <w:p w14:paraId="68230F2A" w14:textId="13623DF1" w:rsidR="007D14E5" w:rsidRDefault="007D14E5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w kościołach spotykamy często tzw. kicz np. infantylne dekoracje</w:t>
      </w:r>
    </w:p>
    <w:p w14:paraId="20EE6E0C" w14:textId="76008066" w:rsidR="00E2748B" w:rsidRDefault="00E2748B" w:rsidP="00E27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do przyjęcia jest promocja tzw. małżeństw dla wszystkich </w:t>
      </w:r>
    </w:p>
    <w:p w14:paraId="54587980" w14:textId="69751680" w:rsidR="007614F4" w:rsidRPr="00E45142" w:rsidRDefault="00C02C26" w:rsidP="007614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B1F65" w:rsidRPr="00E45142">
        <w:rPr>
          <w:b/>
          <w:sz w:val="24"/>
          <w:szCs w:val="24"/>
        </w:rPr>
        <w:t>KONSTATACJE (OBSERWACJE, OPIS PROCESÓW):</w:t>
      </w:r>
    </w:p>
    <w:p w14:paraId="238E0D4A" w14:textId="362A01EB" w:rsidR="007C15E5" w:rsidRDefault="007C15E5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występuje niechęć do papieża Franciszka w związku z ograniczeniem Mszy trydenckich i populizmem </w:t>
      </w:r>
    </w:p>
    <w:p w14:paraId="0D2E5796" w14:textId="6BB9A998" w:rsidR="00092D94" w:rsidRDefault="00092D9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Kościół jest obecnie w kryzysie </w:t>
      </w:r>
    </w:p>
    <w:p w14:paraId="40F97BC1" w14:textId="56D76166" w:rsidR="00E2748B" w:rsidRDefault="00E2748B" w:rsidP="00E27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występuje kryzys wiary m.in. w bóstwo Jezusa Chrystusa </w:t>
      </w:r>
    </w:p>
    <w:p w14:paraId="02511D8A" w14:textId="21FC8AA4" w:rsidR="00092D94" w:rsidRDefault="00092D9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nauczanie religii w szkołach nie wystarcz</w:t>
      </w:r>
      <w:r w:rsidR="00E2748B">
        <w:rPr>
          <w:sz w:val="24"/>
          <w:szCs w:val="24"/>
        </w:rPr>
        <w:t>a</w:t>
      </w:r>
      <w:r>
        <w:rPr>
          <w:sz w:val="24"/>
          <w:szCs w:val="24"/>
        </w:rPr>
        <w:t xml:space="preserve">, potrzebna jest inicjacja chrześcijańska </w:t>
      </w:r>
    </w:p>
    <w:p w14:paraId="22CD4198" w14:textId="6B695343" w:rsidR="00092D94" w:rsidRDefault="00092D9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potrzebna jest formacja i szkolenia świeckich </w:t>
      </w:r>
    </w:p>
    <w:p w14:paraId="4050E707" w14:textId="3873C105" w:rsidR="00092D94" w:rsidRDefault="00092D9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pojawia się agresja wobec chrześcijan ze strony niewierzących</w:t>
      </w:r>
    </w:p>
    <w:p w14:paraId="6FF7415C" w14:textId="10088F5A" w:rsidR="000F037E" w:rsidRDefault="00B42050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istnieje problem znalezienia rodziców chrzestnych, którzy spełniają wymagania prawa kościelnego</w:t>
      </w:r>
      <w:r w:rsidR="007C1FF7">
        <w:rPr>
          <w:sz w:val="24"/>
          <w:szCs w:val="24"/>
        </w:rPr>
        <w:t>,</w:t>
      </w:r>
      <w:r w:rsidR="008A2A54">
        <w:rPr>
          <w:sz w:val="24"/>
          <w:szCs w:val="24"/>
        </w:rPr>
        <w:t xml:space="preserve"> je</w:t>
      </w:r>
      <w:r>
        <w:rPr>
          <w:sz w:val="24"/>
          <w:szCs w:val="24"/>
        </w:rPr>
        <w:t>dnak rada duszpasterska diecezji nie popiera rozwiązań stosowanych np. współcześnie we Włoszech, tj. rezygnacji z rodziców chrzestnych</w:t>
      </w:r>
      <w:r w:rsidR="000F037E">
        <w:rPr>
          <w:sz w:val="24"/>
          <w:szCs w:val="24"/>
        </w:rPr>
        <w:t>.</w:t>
      </w:r>
    </w:p>
    <w:p w14:paraId="6145A333" w14:textId="0A8603CB" w:rsidR="00B42050" w:rsidRDefault="00092D9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l</w:t>
      </w:r>
      <w:r w:rsidR="00633D4E">
        <w:rPr>
          <w:sz w:val="24"/>
          <w:szCs w:val="24"/>
        </w:rPr>
        <w:t>epszym rozwiązaniem jest zachowanie przynajmniej jednego rodzica chrzestnego (spełniającego wymagania)</w:t>
      </w:r>
      <w:r>
        <w:rPr>
          <w:sz w:val="24"/>
          <w:szCs w:val="24"/>
        </w:rPr>
        <w:t xml:space="preserve">. </w:t>
      </w:r>
      <w:r w:rsidR="00633D4E">
        <w:rPr>
          <w:sz w:val="24"/>
          <w:szCs w:val="24"/>
        </w:rPr>
        <w:t xml:space="preserve">Instytucja chrzestnych posiada wielką tradycję i nie należy łatwo z niej rezygnować. </w:t>
      </w:r>
    </w:p>
    <w:p w14:paraId="7747AC01" w14:textId="17327CE2" w:rsidR="00092D94" w:rsidRDefault="00092D94" w:rsidP="00092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FF7">
        <w:rPr>
          <w:sz w:val="24"/>
          <w:szCs w:val="24"/>
        </w:rPr>
        <w:t xml:space="preserve">w </w:t>
      </w:r>
      <w:r>
        <w:rPr>
          <w:sz w:val="24"/>
          <w:szCs w:val="24"/>
        </w:rPr>
        <w:t>opozycji do tradycji udzielania chrztu dzieciom niektórzy świeccy prezentują pogląd, że człowiek powinien sam już jako osoba dorosła zdecydować o swoim chrzcie.</w:t>
      </w:r>
    </w:p>
    <w:p w14:paraId="4336BE2F" w14:textId="719D44AF" w:rsidR="00633D4E" w:rsidRDefault="00633D4E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 wielu księży dostrzegalne są symptomy wypalenia zawodowego </w:t>
      </w:r>
    </w:p>
    <w:p w14:paraId="3960D1E7" w14:textId="082B51F1" w:rsidR="000F2815" w:rsidRDefault="000F2815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kaznodzieje internetowi manifestują czasami swoją niechęć do papieża Franciszka</w:t>
      </w:r>
    </w:p>
    <w:p w14:paraId="3A31FEE1" w14:textId="00F32F92" w:rsidR="00C75BB0" w:rsidRDefault="00C75BB0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istnieje kryzys powołań do kapłaństwa (przyczyną jest m.in. kryzys rodzin, brak odpowiednich wzorców w osobach księży)</w:t>
      </w:r>
    </w:p>
    <w:p w14:paraId="0C749D2E" w14:textId="5682CB4C" w:rsidR="000F2815" w:rsidRDefault="000F2815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kontakt i komunikacja pomiędzy proboszczem a katechetami (nauczycielami religii w szkole) jest niezadowalający</w:t>
      </w:r>
    </w:p>
    <w:p w14:paraId="5A617DF8" w14:textId="650E7929" w:rsidR="00F7363D" w:rsidRDefault="00270DBC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ze strony katolików nie ma agresji, niechęci, wobec chrześcijan innych wyznań</w:t>
      </w:r>
      <w:r w:rsidR="00F7363D">
        <w:rPr>
          <w:sz w:val="24"/>
          <w:szCs w:val="24"/>
        </w:rPr>
        <w:t xml:space="preserve"> (stanowią oni niewielką grupę na terenie diecezji elbląskiej); oficjalne kontakty ograniczają się do tygodnia modlitw o jedność chrześcijan w kilku punktach w diecezji</w:t>
      </w:r>
      <w:r w:rsidR="008A2A54">
        <w:rPr>
          <w:sz w:val="24"/>
          <w:szCs w:val="24"/>
        </w:rPr>
        <w:t>.</w:t>
      </w:r>
    </w:p>
    <w:p w14:paraId="195D60AC" w14:textId="505A2820" w:rsidR="003F3AF5" w:rsidRDefault="003F3AF5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czasami katolicy spotykają się z wrogością lub agresją niewierzących</w:t>
      </w:r>
    </w:p>
    <w:p w14:paraId="2DC23D93" w14:textId="58557617" w:rsidR="00FB2EF3" w:rsidRDefault="00FB2EF3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wspólnoty aktywizują duszpasterzy do aktywności, pobudzają ich do działania</w:t>
      </w:r>
    </w:p>
    <w:p w14:paraId="10C14DBB" w14:textId="6C1438D7" w:rsidR="00D17CB7" w:rsidRPr="00D17CB7" w:rsidRDefault="00C02C26" w:rsidP="007614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B1F65" w:rsidRPr="00D17CB7">
        <w:rPr>
          <w:b/>
          <w:sz w:val="24"/>
          <w:szCs w:val="24"/>
        </w:rPr>
        <w:t>POSTULATY:</w:t>
      </w:r>
    </w:p>
    <w:p w14:paraId="28506D09" w14:textId="0FCA720D" w:rsidR="00675A16" w:rsidRDefault="00675A1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należy wyzbywać się klerykalizmu </w:t>
      </w:r>
    </w:p>
    <w:p w14:paraId="061B3B32" w14:textId="098ADB07" w:rsidR="00BF6E53" w:rsidRPr="00E45142" w:rsidRDefault="00BF6E53" w:rsidP="00BF6E53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nie wystarczy już dzisiaj w Kościele duszpasterstwo tradycyjne, ale potrzebne jest </w:t>
      </w:r>
      <w:r w:rsidRPr="00E45142">
        <w:rPr>
          <w:sz w:val="24"/>
          <w:szCs w:val="24"/>
        </w:rPr>
        <w:t>duszpasterstw</w:t>
      </w:r>
      <w:r>
        <w:rPr>
          <w:sz w:val="24"/>
          <w:szCs w:val="24"/>
        </w:rPr>
        <w:t>o indywidulne</w:t>
      </w:r>
      <w:r w:rsidRPr="00E45142">
        <w:rPr>
          <w:sz w:val="24"/>
          <w:szCs w:val="24"/>
        </w:rPr>
        <w:t xml:space="preserve"> </w:t>
      </w:r>
    </w:p>
    <w:p w14:paraId="5DBAA67C" w14:textId="161D82ED" w:rsidR="00BF6E53" w:rsidRPr="00E45142" w:rsidRDefault="00BF6E53" w:rsidP="00BF6E53">
      <w:pPr>
        <w:jc w:val="both"/>
        <w:rPr>
          <w:sz w:val="24"/>
          <w:szCs w:val="24"/>
        </w:rPr>
      </w:pPr>
      <w:r w:rsidRPr="00E45142">
        <w:rPr>
          <w:sz w:val="24"/>
          <w:szCs w:val="24"/>
        </w:rPr>
        <w:t>- konieczn</w:t>
      </w:r>
      <w:r>
        <w:rPr>
          <w:sz w:val="24"/>
          <w:szCs w:val="24"/>
        </w:rPr>
        <w:t>a jest</w:t>
      </w:r>
      <w:r w:rsidRPr="00E45142">
        <w:rPr>
          <w:sz w:val="24"/>
          <w:szCs w:val="24"/>
        </w:rPr>
        <w:t xml:space="preserve"> formacj</w:t>
      </w:r>
      <w:r>
        <w:rPr>
          <w:sz w:val="24"/>
          <w:szCs w:val="24"/>
        </w:rPr>
        <w:t>a</w:t>
      </w:r>
      <w:r w:rsidRPr="00E45142">
        <w:rPr>
          <w:sz w:val="24"/>
          <w:szCs w:val="24"/>
        </w:rPr>
        <w:t xml:space="preserve"> ludzi świeckich, katechezy mistagogiczne</w:t>
      </w:r>
      <w:r>
        <w:rPr>
          <w:sz w:val="24"/>
          <w:szCs w:val="24"/>
        </w:rPr>
        <w:t xml:space="preserve"> </w:t>
      </w:r>
    </w:p>
    <w:p w14:paraId="31EC09FE" w14:textId="426A10EE" w:rsidR="00675A16" w:rsidRDefault="00675A1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niedopuszczalne jest kapłaństwo kobiet</w:t>
      </w:r>
      <w:r w:rsidR="004A22FD">
        <w:rPr>
          <w:sz w:val="24"/>
          <w:szCs w:val="24"/>
        </w:rPr>
        <w:t>, choć wśród zebranych ankiet jest jeden głos odmienny, opowiadający się za święceniem żonatych mężczyzn, a także dopuszczeniem do święceń kapłańskich kobiet</w:t>
      </w:r>
    </w:p>
    <w:p w14:paraId="4282D8CE" w14:textId="2212F01A" w:rsidR="006E02F6" w:rsidRDefault="006E02F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dziewczęta nie powinny być ministrantkami</w:t>
      </w:r>
    </w:p>
    <w:p w14:paraId="25A553B8" w14:textId="4B91D4C2" w:rsidR="006E02F6" w:rsidRDefault="006E02F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należy nauczać, że konkubinaty i małżeństwa homoseksualne są złem </w:t>
      </w:r>
    </w:p>
    <w:p w14:paraId="77202E1F" w14:textId="349C02F9" w:rsidR="00AC07C3" w:rsidRDefault="00AC07C3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Komunii św. powinien udzielać tylko kapłan, powinna być przyjmowana tylko na kolanach </w:t>
      </w:r>
    </w:p>
    <w:p w14:paraId="65AAEAFF" w14:textId="71776E3D" w:rsidR="00D17CB7" w:rsidRDefault="00D17CB7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święccy powinni mieć udział w zarządzaniu sprawami ekonomicznymi diecezji i parafii</w:t>
      </w:r>
    </w:p>
    <w:p w14:paraId="0DCD0649" w14:textId="602AE4E5" w:rsidR="006E02F6" w:rsidRDefault="006E02F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należy otwierać nowe przestrzenie aktywności dla świeckich, zwłaszcza dla katechetów </w:t>
      </w:r>
    </w:p>
    <w:p w14:paraId="10CBB0EB" w14:textId="24FFB43A" w:rsidR="00633D4E" w:rsidRDefault="00C75BB0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konieczna jest większa aktywność w pracy z młodzieżą, aby ją zatrzymać w Kościele (potrzeba organizacji pielgrzymek, wyjazdów, angażowania w życie parafii</w:t>
      </w:r>
      <w:r w:rsidR="00633D4E">
        <w:rPr>
          <w:sz w:val="24"/>
          <w:szCs w:val="24"/>
        </w:rPr>
        <w:t xml:space="preserve">, a zwłaszcza pracy w </w:t>
      </w:r>
      <w:r w:rsidR="00633D4E" w:rsidRPr="008A2A54">
        <w:rPr>
          <w:sz w:val="24"/>
          <w:szCs w:val="24"/>
        </w:rPr>
        <w:t>wolontariacie</w:t>
      </w:r>
      <w:r w:rsidR="00633D4E">
        <w:rPr>
          <w:sz w:val="24"/>
          <w:szCs w:val="24"/>
        </w:rPr>
        <w:t>, na który młodzież jest otwarta)</w:t>
      </w:r>
    </w:p>
    <w:p w14:paraId="00B1EBB1" w14:textId="58ACF20B" w:rsidR="00633D4E" w:rsidRDefault="00633D4E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niezależnie od nauczania religii w szkole, parafia powinna prowadzić różne formy katechezy i formacji dla dzieci i młodzieży</w:t>
      </w:r>
    </w:p>
    <w:p w14:paraId="7DCE8242" w14:textId="7356E2E9" w:rsidR="006E02F6" w:rsidRDefault="006E02F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należy tworzyć wspólnoty </w:t>
      </w:r>
      <w:r w:rsidR="0068630D">
        <w:rPr>
          <w:sz w:val="24"/>
          <w:szCs w:val="24"/>
        </w:rPr>
        <w:t>dla dzieci po Pierwszej Komunii świętej</w:t>
      </w:r>
      <w:r w:rsidR="008A2A54">
        <w:rPr>
          <w:sz w:val="24"/>
          <w:szCs w:val="24"/>
        </w:rPr>
        <w:t>, aby nie zanikła ich więź sakramentalna i wspólnotowa z Kościołem</w:t>
      </w:r>
    </w:p>
    <w:p w14:paraId="7CA0A400" w14:textId="20EEF95A" w:rsidR="00374594" w:rsidRDefault="00374594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w parafii potrzebne są mniejsze wspólnoty formacyjne i modlitewne</w:t>
      </w:r>
    </w:p>
    <w:p w14:paraId="0AE0BF40" w14:textId="2B7CD51C" w:rsidR="006173BB" w:rsidRDefault="006173BB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potrzebna jest ewangelizacja rodziców, która powstrzyma odpływ młodzieży z Kościoła </w:t>
      </w:r>
    </w:p>
    <w:p w14:paraId="480090A3" w14:textId="789B2E26" w:rsidR="00675A16" w:rsidRDefault="00675A16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w parafii trzeba też tworzyć małe grupy dla osób słabszych religijnie</w:t>
      </w:r>
      <w:r w:rsidR="0068630D">
        <w:rPr>
          <w:sz w:val="24"/>
          <w:szCs w:val="24"/>
        </w:rPr>
        <w:t xml:space="preserve"> </w:t>
      </w:r>
    </w:p>
    <w:p w14:paraId="683A9B43" w14:textId="218AEF0B" w:rsidR="009E4CCA" w:rsidRDefault="009E4CCA" w:rsidP="009E4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oprócz spotkań formacyjnych w parafiach potrzebne są też spotkania integracyjne </w:t>
      </w:r>
    </w:p>
    <w:p w14:paraId="34F2196B" w14:textId="52E7D501" w:rsidR="0068630D" w:rsidRDefault="0068630D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bierzmowanie powinno być udzielane dopiero w wieku 18 lat </w:t>
      </w:r>
    </w:p>
    <w:p w14:paraId="6D2E93BE" w14:textId="1D819720" w:rsidR="00D223DE" w:rsidRDefault="00D223DE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chrześcijańscy politycy muszą zachować wysokie standardy moralne</w:t>
      </w:r>
    </w:p>
    <w:p w14:paraId="0F8F669E" w14:textId="2E6650E8" w:rsidR="00AC07C3" w:rsidRDefault="00AC07C3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należy oddzielić nauczanie kościelne od bieżącej polityki </w:t>
      </w:r>
    </w:p>
    <w:p w14:paraId="773F326B" w14:textId="65468213" w:rsidR="001400F1" w:rsidRDefault="001400F1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- „oczekujemy sprecyzowania od nowa zasad wiary”, biskup powinien częściej odwiedzać parafie na skraju diecezji</w:t>
      </w:r>
    </w:p>
    <w:p w14:paraId="70FE9DEC" w14:textId="7005EF1D" w:rsidR="00A56415" w:rsidRDefault="00A56415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30D">
        <w:rPr>
          <w:sz w:val="24"/>
          <w:szCs w:val="24"/>
        </w:rPr>
        <w:t>należy dokończyć procesy lustracji duchownych i ukarać, tych którzy dopuścili się przestępstwa pedofilii</w:t>
      </w:r>
    </w:p>
    <w:p w14:paraId="2EB31975" w14:textId="27E462F7" w:rsidR="00980708" w:rsidRDefault="00980708" w:rsidP="007614F4">
      <w:pPr>
        <w:jc w:val="both"/>
        <w:rPr>
          <w:sz w:val="24"/>
          <w:szCs w:val="24"/>
        </w:rPr>
      </w:pPr>
    </w:p>
    <w:p w14:paraId="2EF9A4DD" w14:textId="77777777" w:rsidR="00F42EAE" w:rsidRDefault="00F42EAE" w:rsidP="007614F4">
      <w:pPr>
        <w:jc w:val="both"/>
        <w:rPr>
          <w:sz w:val="24"/>
          <w:szCs w:val="24"/>
        </w:rPr>
      </w:pPr>
    </w:p>
    <w:p w14:paraId="7FB55FD0" w14:textId="067AC58F" w:rsidR="00980708" w:rsidRDefault="00122218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diecezjalnego centrum synodu – ks. </w:t>
      </w:r>
      <w:r w:rsidR="00F42EAE">
        <w:rPr>
          <w:sz w:val="24"/>
          <w:szCs w:val="24"/>
        </w:rPr>
        <w:t xml:space="preserve">dr </w:t>
      </w:r>
      <w:r>
        <w:rPr>
          <w:sz w:val="24"/>
          <w:szCs w:val="24"/>
        </w:rPr>
        <w:t>Piotr Towarek (koordynator)</w:t>
      </w:r>
    </w:p>
    <w:p w14:paraId="7FAC9B92" w14:textId="0ECF750C" w:rsidR="00013D19" w:rsidRPr="00E45142" w:rsidRDefault="00122218" w:rsidP="007614F4">
      <w:pPr>
        <w:jc w:val="both"/>
        <w:rPr>
          <w:sz w:val="24"/>
          <w:szCs w:val="24"/>
        </w:rPr>
      </w:pPr>
      <w:r>
        <w:rPr>
          <w:sz w:val="24"/>
          <w:szCs w:val="24"/>
        </w:rPr>
        <w:t>Elbląg, dn. 30 czerwca 2022</w:t>
      </w:r>
    </w:p>
    <w:sectPr w:rsidR="00013D19" w:rsidRPr="00E45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C563" w14:textId="77777777" w:rsidR="0084341A" w:rsidRDefault="0084341A" w:rsidP="00D961F9">
      <w:pPr>
        <w:spacing w:after="0" w:line="240" w:lineRule="auto"/>
      </w:pPr>
      <w:r>
        <w:separator/>
      </w:r>
    </w:p>
  </w:endnote>
  <w:endnote w:type="continuationSeparator" w:id="0">
    <w:p w14:paraId="55023F40" w14:textId="77777777" w:rsidR="0084341A" w:rsidRDefault="0084341A" w:rsidP="00D9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77B2" w14:textId="77777777" w:rsidR="00D961F9" w:rsidRDefault="00D96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92542"/>
      <w:docPartObj>
        <w:docPartGallery w:val="Page Numbers (Bottom of Page)"/>
        <w:docPartUnique/>
      </w:docPartObj>
    </w:sdtPr>
    <w:sdtContent>
      <w:p w14:paraId="3A8193D4" w14:textId="0C431E43" w:rsidR="00D961F9" w:rsidRDefault="00D96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B4BCF" w14:textId="77777777" w:rsidR="00D961F9" w:rsidRDefault="00D961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1B7E" w14:textId="77777777" w:rsidR="00D961F9" w:rsidRDefault="00D96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E044" w14:textId="77777777" w:rsidR="0084341A" w:rsidRDefault="0084341A" w:rsidP="00D961F9">
      <w:pPr>
        <w:spacing w:after="0" w:line="240" w:lineRule="auto"/>
      </w:pPr>
      <w:r>
        <w:separator/>
      </w:r>
    </w:p>
  </w:footnote>
  <w:footnote w:type="continuationSeparator" w:id="0">
    <w:p w14:paraId="02C67D11" w14:textId="77777777" w:rsidR="0084341A" w:rsidRDefault="0084341A" w:rsidP="00D9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ED7" w14:textId="77777777" w:rsidR="00D961F9" w:rsidRDefault="00D96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50D2" w14:textId="77777777" w:rsidR="00D961F9" w:rsidRDefault="00D96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E24" w14:textId="77777777" w:rsidR="00D961F9" w:rsidRDefault="00D96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127A"/>
    <w:multiLevelType w:val="hybridMultilevel"/>
    <w:tmpl w:val="39D2A43A"/>
    <w:lvl w:ilvl="0" w:tplc="74AEB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21"/>
    <w:rsid w:val="00013D19"/>
    <w:rsid w:val="00047E2B"/>
    <w:rsid w:val="00083EFE"/>
    <w:rsid w:val="00092D94"/>
    <w:rsid w:val="000F037E"/>
    <w:rsid w:val="000F2815"/>
    <w:rsid w:val="00122218"/>
    <w:rsid w:val="001400F1"/>
    <w:rsid w:val="00151BAD"/>
    <w:rsid w:val="00163BD4"/>
    <w:rsid w:val="00185AB2"/>
    <w:rsid w:val="001B1F65"/>
    <w:rsid w:val="001C5E1C"/>
    <w:rsid w:val="001D54D4"/>
    <w:rsid w:val="00221A86"/>
    <w:rsid w:val="00270DBC"/>
    <w:rsid w:val="002C6A58"/>
    <w:rsid w:val="00303C6F"/>
    <w:rsid w:val="00322152"/>
    <w:rsid w:val="00323030"/>
    <w:rsid w:val="00334ADB"/>
    <w:rsid w:val="00374594"/>
    <w:rsid w:val="00377E35"/>
    <w:rsid w:val="003A68D5"/>
    <w:rsid w:val="003C32C7"/>
    <w:rsid w:val="003F3AF5"/>
    <w:rsid w:val="003F7E06"/>
    <w:rsid w:val="0040456D"/>
    <w:rsid w:val="004A22FD"/>
    <w:rsid w:val="004C2821"/>
    <w:rsid w:val="004F24E1"/>
    <w:rsid w:val="004F60E3"/>
    <w:rsid w:val="0053076B"/>
    <w:rsid w:val="005D2DF9"/>
    <w:rsid w:val="005F23CD"/>
    <w:rsid w:val="006173BB"/>
    <w:rsid w:val="00633D4E"/>
    <w:rsid w:val="00675A16"/>
    <w:rsid w:val="0068630D"/>
    <w:rsid w:val="006E02F6"/>
    <w:rsid w:val="006E171D"/>
    <w:rsid w:val="007614F4"/>
    <w:rsid w:val="007C15E5"/>
    <w:rsid w:val="007C1FF7"/>
    <w:rsid w:val="007C37B6"/>
    <w:rsid w:val="007D14E5"/>
    <w:rsid w:val="00807090"/>
    <w:rsid w:val="00826E52"/>
    <w:rsid w:val="00834C9A"/>
    <w:rsid w:val="0084341A"/>
    <w:rsid w:val="008762DD"/>
    <w:rsid w:val="00882A93"/>
    <w:rsid w:val="008A2A54"/>
    <w:rsid w:val="008B10FC"/>
    <w:rsid w:val="008E6E6D"/>
    <w:rsid w:val="008F6410"/>
    <w:rsid w:val="00907E7E"/>
    <w:rsid w:val="009125A4"/>
    <w:rsid w:val="00980708"/>
    <w:rsid w:val="00986C6E"/>
    <w:rsid w:val="009D4C69"/>
    <w:rsid w:val="009E2232"/>
    <w:rsid w:val="009E4CCA"/>
    <w:rsid w:val="00A05741"/>
    <w:rsid w:val="00A16B1F"/>
    <w:rsid w:val="00A24929"/>
    <w:rsid w:val="00A56415"/>
    <w:rsid w:val="00A93F72"/>
    <w:rsid w:val="00AB0664"/>
    <w:rsid w:val="00AC07C3"/>
    <w:rsid w:val="00AF4192"/>
    <w:rsid w:val="00B42050"/>
    <w:rsid w:val="00B671E6"/>
    <w:rsid w:val="00B90B73"/>
    <w:rsid w:val="00BF6E53"/>
    <w:rsid w:val="00C02C26"/>
    <w:rsid w:val="00C31EA4"/>
    <w:rsid w:val="00C75BB0"/>
    <w:rsid w:val="00CE2E31"/>
    <w:rsid w:val="00CE74C3"/>
    <w:rsid w:val="00D17CB7"/>
    <w:rsid w:val="00D223DE"/>
    <w:rsid w:val="00D961F9"/>
    <w:rsid w:val="00DE760C"/>
    <w:rsid w:val="00E0637E"/>
    <w:rsid w:val="00E2748B"/>
    <w:rsid w:val="00E45142"/>
    <w:rsid w:val="00E8171F"/>
    <w:rsid w:val="00F42EAE"/>
    <w:rsid w:val="00F630D7"/>
    <w:rsid w:val="00F7363D"/>
    <w:rsid w:val="00F7758F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8F5B"/>
  <w15:chartTrackingRefBased/>
  <w15:docId w15:val="{E4C85E37-91C9-43CA-B5C6-69F42E4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F9"/>
  </w:style>
  <w:style w:type="paragraph" w:styleId="Stopka">
    <w:name w:val="footer"/>
    <w:basedOn w:val="Normalny"/>
    <w:link w:val="StopkaZnak"/>
    <w:uiPriority w:val="99"/>
    <w:unhideWhenUsed/>
    <w:rsid w:val="00D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4FC4-D205-490B-93F3-9D314F8B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Towarek</dc:creator>
  <cp:keywords/>
  <dc:description/>
  <cp:lastModifiedBy>Piotr Towarek</cp:lastModifiedBy>
  <cp:revision>27</cp:revision>
  <cp:lastPrinted>2022-06-30T20:54:00Z</cp:lastPrinted>
  <dcterms:created xsi:type="dcterms:W3CDTF">2022-05-18T19:15:00Z</dcterms:created>
  <dcterms:modified xsi:type="dcterms:W3CDTF">2022-07-13T12:26:00Z</dcterms:modified>
</cp:coreProperties>
</file>